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D1FE" w14:textId="1BE95CCA" w:rsidR="00465781" w:rsidRDefault="00465781" w:rsidP="0097041A">
      <w:pPr>
        <w:jc w:val="center"/>
        <w:rPr>
          <w:rFonts w:ascii="Austin Light" w:eastAsia="Times New Roman" w:hAnsi="Austin Light" w:cs="Times New Roman"/>
          <w:sz w:val="50"/>
          <w:szCs w:val="50"/>
          <w:lang w:eastAsia="es-ES"/>
        </w:rPr>
      </w:pPr>
      <w:r>
        <w:rPr>
          <w:rFonts w:ascii="Austin Light" w:eastAsia="Times New Roman" w:hAnsi="Austin Light" w:cs="Times New Roman"/>
          <w:noProof/>
          <w:sz w:val="60"/>
          <w:szCs w:val="60"/>
          <w:lang w:eastAsia="es-ES_tradnl"/>
        </w:rPr>
        <w:drawing>
          <wp:anchor distT="0" distB="0" distL="114300" distR="114300" simplePos="0" relativeHeight="251659264" behindDoc="0" locked="0" layoutInCell="1" allowOverlap="1" wp14:anchorId="223E3D45" wp14:editId="4A272FB5">
            <wp:simplePos x="0" y="0"/>
            <wp:positionH relativeFrom="margin">
              <wp:posOffset>101600</wp:posOffset>
            </wp:positionH>
            <wp:positionV relativeFrom="margin">
              <wp:posOffset>1299210</wp:posOffset>
            </wp:positionV>
            <wp:extent cx="6642100" cy="455358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D78CB" w:rsidRPr="00492422">
        <w:rPr>
          <w:rFonts w:ascii="Austin Light" w:eastAsia="Times New Roman" w:hAnsi="Austin Light" w:cs="Times New Roman"/>
          <w:sz w:val="50"/>
          <w:szCs w:val="50"/>
          <w:lang w:eastAsia="es-ES_tradnl"/>
        </w:rPr>
        <w:t xml:space="preserve">Mango </w:t>
      </w:r>
      <w:r w:rsidR="0097041A">
        <w:rPr>
          <w:rFonts w:ascii="Austin Light" w:eastAsia="Times New Roman" w:hAnsi="Austin Light" w:cs="Times New Roman"/>
          <w:sz w:val="50"/>
          <w:szCs w:val="50"/>
          <w:lang w:eastAsia="es-ES_tradnl"/>
        </w:rPr>
        <w:t xml:space="preserve">lleva su concepto de </w:t>
      </w:r>
      <w:proofErr w:type="spellStart"/>
      <w:r w:rsidR="0097041A" w:rsidRPr="009C2622">
        <w:rPr>
          <w:rFonts w:ascii="Austin Light" w:eastAsia="Times New Roman" w:hAnsi="Austin Light" w:cs="Times New Roman"/>
          <w:i/>
          <w:iCs/>
          <w:sz w:val="50"/>
          <w:szCs w:val="50"/>
          <w:lang w:eastAsia="es-ES_tradnl"/>
        </w:rPr>
        <w:t>retail</w:t>
      </w:r>
      <w:proofErr w:type="spellEnd"/>
      <w:r w:rsidR="0097041A">
        <w:rPr>
          <w:rFonts w:ascii="Austin Light" w:eastAsia="Times New Roman" w:hAnsi="Austin Light" w:cs="Times New Roman"/>
          <w:sz w:val="50"/>
          <w:szCs w:val="50"/>
          <w:lang w:eastAsia="es-ES_tradnl"/>
        </w:rPr>
        <w:t xml:space="preserve"> mediterráneo New </w:t>
      </w:r>
      <w:proofErr w:type="spellStart"/>
      <w:r w:rsidR="0097041A">
        <w:rPr>
          <w:rFonts w:ascii="Austin Light" w:eastAsia="Times New Roman" w:hAnsi="Austin Light" w:cs="Times New Roman"/>
          <w:sz w:val="50"/>
          <w:szCs w:val="50"/>
          <w:lang w:eastAsia="es-ES_tradnl"/>
        </w:rPr>
        <w:t>Med</w:t>
      </w:r>
      <w:proofErr w:type="spellEnd"/>
      <w:r w:rsidR="0097041A">
        <w:rPr>
          <w:rFonts w:ascii="Austin Light" w:eastAsia="Times New Roman" w:hAnsi="Austin Light" w:cs="Times New Roman"/>
          <w:sz w:val="50"/>
          <w:szCs w:val="50"/>
          <w:lang w:eastAsia="es-ES_tradnl"/>
        </w:rPr>
        <w:t xml:space="preserve"> a B</w:t>
      </w:r>
      <w:r w:rsidR="00E93DBA">
        <w:rPr>
          <w:rFonts w:ascii="Austin Light" w:eastAsia="Times New Roman" w:hAnsi="Austin Light" w:cs="Times New Roman"/>
          <w:sz w:val="50"/>
          <w:szCs w:val="50"/>
          <w:lang w:eastAsia="es-ES_tradnl"/>
        </w:rPr>
        <w:t>urdeos</w:t>
      </w:r>
      <w:r w:rsidR="0097041A">
        <w:rPr>
          <w:rFonts w:ascii="Austin Light" w:eastAsia="Times New Roman" w:hAnsi="Austin Light" w:cs="Times New Roman"/>
          <w:sz w:val="50"/>
          <w:szCs w:val="50"/>
          <w:lang w:eastAsia="es-ES_tradnl"/>
        </w:rPr>
        <w:t xml:space="preserve"> con la renovación de su </w:t>
      </w:r>
      <w:proofErr w:type="spellStart"/>
      <w:r w:rsidR="0097041A" w:rsidRPr="0097041A">
        <w:rPr>
          <w:rFonts w:ascii="Austin Light" w:eastAsia="Times New Roman" w:hAnsi="Austin Light" w:cs="Times New Roman"/>
          <w:i/>
          <w:iCs/>
          <w:sz w:val="50"/>
          <w:szCs w:val="50"/>
          <w:lang w:eastAsia="es-ES_tradnl"/>
        </w:rPr>
        <w:t>flagship</w:t>
      </w:r>
      <w:proofErr w:type="spellEnd"/>
    </w:p>
    <w:p w14:paraId="3874CBAE" w14:textId="5F68AF66" w:rsidR="00FE05CC" w:rsidRPr="00465781" w:rsidRDefault="00FE05CC" w:rsidP="0035550F">
      <w:pPr>
        <w:jc w:val="center"/>
        <w:rPr>
          <w:rFonts w:ascii="Austin Light" w:eastAsia="Times New Roman" w:hAnsi="Austin Light" w:cs="Times New Roman"/>
          <w:sz w:val="50"/>
          <w:szCs w:val="50"/>
          <w:lang w:eastAsia="es-ES_tradnl"/>
        </w:rPr>
        <w:sectPr w:rsidR="00FE05CC" w:rsidRPr="00465781" w:rsidSect="00F536EC">
          <w:headerReference w:type="even" r:id="rId12"/>
          <w:headerReference w:type="default" r:id="rId13"/>
          <w:pgSz w:w="11906" w:h="16838"/>
          <w:pgMar w:top="6804" w:right="567" w:bottom="816" w:left="567" w:header="709" w:footer="709" w:gutter="0"/>
          <w:pgNumType w:chapStyle="1"/>
          <w:cols w:space="708"/>
          <w:docGrid w:linePitch="360"/>
        </w:sectPr>
      </w:pPr>
    </w:p>
    <w:p w14:paraId="0689D460" w14:textId="77777777" w:rsidR="00465781" w:rsidRPr="00465781" w:rsidRDefault="00465781" w:rsidP="00465781">
      <w:pPr>
        <w:rPr>
          <w:rFonts w:ascii="Austin Light" w:eastAsia="Times New Roman" w:hAnsi="Austin Light" w:cs="Times New Roman"/>
          <w:sz w:val="20"/>
          <w:szCs w:val="20"/>
          <w:lang w:eastAsia="es-ES_tradnl"/>
        </w:rPr>
      </w:pPr>
    </w:p>
    <w:p w14:paraId="56B1F875" w14:textId="430BD798" w:rsidR="005E5E21" w:rsidRPr="00AF45CE" w:rsidRDefault="005E5E21" w:rsidP="58CD8855">
      <w:pPr>
        <w:pStyle w:val="Prrafodelista"/>
        <w:numPr>
          <w:ilvl w:val="0"/>
          <w:numId w:val="7"/>
        </w:numPr>
        <w:rPr>
          <w:rFonts w:ascii="MangoSans Light" w:eastAsia="Times New Roman" w:hAnsi="MangoSans Light" w:cs="Times New Roman"/>
          <w:sz w:val="20"/>
          <w:szCs w:val="20"/>
          <w:lang w:eastAsia="es-ES"/>
        </w:rPr>
      </w:pPr>
      <w:r w:rsidRPr="58CD8855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La compañía </w:t>
      </w:r>
      <w:r w:rsidR="0097041A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reabre hoy su tienda en </w:t>
      </w:r>
      <w:proofErr w:type="spellStart"/>
      <w:r w:rsidR="00E93DBA" w:rsidRPr="00AE51F6">
        <w:rPr>
          <w:rFonts w:ascii="MangoSans Light" w:hAnsi="MangoSans Light" w:cs="Segoe UI"/>
          <w:color w:val="000000"/>
          <w:sz w:val="20"/>
          <w:szCs w:val="20"/>
        </w:rPr>
        <w:t>St</w:t>
      </w:r>
      <w:proofErr w:type="spellEnd"/>
      <w:r w:rsidR="00E93DBA" w:rsidRPr="00AE51F6">
        <w:rPr>
          <w:rFonts w:ascii="MangoSans Light" w:hAnsi="MangoSans Light" w:cs="Segoe UI"/>
          <w:color w:val="000000"/>
          <w:sz w:val="20"/>
          <w:szCs w:val="20"/>
        </w:rPr>
        <w:t xml:space="preserve"> </w:t>
      </w:r>
      <w:r w:rsidR="00E93DBA" w:rsidRPr="00015F12">
        <w:rPr>
          <w:rFonts w:ascii="MangoSans Light" w:hAnsi="MangoSans Light" w:cs="Segoe UI"/>
          <w:color w:val="000000"/>
          <w:sz w:val="20"/>
          <w:szCs w:val="20"/>
        </w:rPr>
        <w:t xml:space="preserve">Catherine, </w:t>
      </w:r>
      <w:r w:rsidR="00015F12" w:rsidRPr="00015F12">
        <w:rPr>
          <w:rFonts w:ascii="MangoSans Light" w:hAnsi="MangoSans Light" w:cs="Segoe UI"/>
          <w:color w:val="000000"/>
          <w:sz w:val="20"/>
          <w:szCs w:val="20"/>
        </w:rPr>
        <w:t>la calle comercial peatonal más larga de Europa</w:t>
      </w:r>
      <w:r w:rsidR="00E93DBA" w:rsidRPr="00015F12">
        <w:rPr>
          <w:rFonts w:ascii="MangoSans Light" w:hAnsi="MangoSans Light" w:cs="Segoe UI"/>
          <w:color w:val="000000"/>
          <w:sz w:val="20"/>
          <w:szCs w:val="20"/>
        </w:rPr>
        <w:t xml:space="preserve">, </w:t>
      </w:r>
      <w:r w:rsidR="009C2622" w:rsidRPr="00015F12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tras un proceso de reforma para </w:t>
      </w:r>
      <w:r w:rsidR="009C2622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convertirla en la primera de la ciudad en presentar la imagen New </w:t>
      </w:r>
      <w:proofErr w:type="spellStart"/>
      <w:r w:rsidR="009C2622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>Med</w:t>
      </w:r>
      <w:proofErr w:type="spellEnd"/>
      <w:r w:rsidR="009C2622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>.</w:t>
      </w:r>
    </w:p>
    <w:p w14:paraId="04957FBE" w14:textId="385ABA8F" w:rsidR="005E5E21" w:rsidRPr="00AF45CE" w:rsidRDefault="00015F12" w:rsidP="00284051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El punto de venta, </w:t>
      </w:r>
      <w:r w:rsidR="00AF45CE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que cuenta con </w:t>
      </w:r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cerca de 950m2 </w:t>
      </w:r>
      <w:r w:rsidR="00AF45CE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de superficie de venta </w:t>
      </w:r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y stock de las líneas </w:t>
      </w:r>
      <w:proofErr w:type="spellStart"/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>Woman</w:t>
      </w:r>
      <w:proofErr w:type="spellEnd"/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, Man y </w:t>
      </w:r>
      <w:proofErr w:type="spellStart"/>
      <w:r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>Kids</w:t>
      </w:r>
      <w:proofErr w:type="spellEnd"/>
      <w:r w:rsidR="00AF45CE" w:rsidRPr="00AF45CE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, </w:t>
      </w:r>
      <w:r w:rsidR="009C2622" w:rsidRPr="00AF45CE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>ha modificado su zona de probadores, incorporando iluminación ajustable</w:t>
      </w:r>
      <w:r w:rsidR="00AF45CE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>,</w:t>
      </w:r>
      <w:r w:rsidR="009C2622" w:rsidRPr="00AF45CE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 xml:space="preserve"> y se han añadido nuevas tecnologías y servicios para mejorar la experiencia de compra del cliente</w:t>
      </w:r>
      <w:r w:rsidR="00AF45CE" w:rsidRPr="00AF45CE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>.</w:t>
      </w:r>
    </w:p>
    <w:p w14:paraId="76524A53" w14:textId="2E811687" w:rsidR="005E5E21" w:rsidRPr="009C2622" w:rsidRDefault="009C2622" w:rsidP="008C4669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AF45CE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>La reforma se enmarca en el plan de remodelación del parque de tiendas de Mango para</w:t>
      </w:r>
      <w:r>
        <w:rPr>
          <w:rFonts w:ascii="MangoSans Light" w:eastAsia="Times New Roman" w:hAnsi="MangoSans Light" w:cs="Times New Roman"/>
          <w:sz w:val="20"/>
          <w:szCs w:val="20"/>
          <w:lang w:eastAsia="es-ES_tradnl"/>
        </w:rPr>
        <w:t xml:space="preserve"> </w:t>
      </w:r>
      <w:r w:rsidRPr="009C2622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 xml:space="preserve">extender este nuevo concepto de </w:t>
      </w:r>
      <w:proofErr w:type="spellStart"/>
      <w:r w:rsidRPr="001A50F5">
        <w:rPr>
          <w:rFonts w:ascii="MangoSans Light" w:eastAsia="Times New Roman" w:hAnsi="MangoSans Light" w:cs="Times New Roman"/>
          <w:i/>
          <w:iCs/>
          <w:sz w:val="20"/>
          <w:szCs w:val="20"/>
          <w:lang w:eastAsia="es-ES_tradnl"/>
        </w:rPr>
        <w:t>retail</w:t>
      </w:r>
      <w:proofErr w:type="spellEnd"/>
      <w:r w:rsidRPr="009C2622">
        <w:rPr>
          <w:rFonts w:ascii="MangoSans Light" w:eastAsia="Times New Roman" w:hAnsi="MangoSans Light" w:cs="Times New Roman"/>
          <w:sz w:val="20"/>
          <w:szCs w:val="20"/>
          <w:lang w:eastAsia="es-ES_tradnl"/>
        </w:rPr>
        <w:t xml:space="preserve"> en tienda</w:t>
      </w:r>
      <w:r>
        <w:rPr>
          <w:rFonts w:ascii="MangoSans Light" w:eastAsia="Times New Roman" w:hAnsi="MangoSans Light" w:cs="Times New Roman"/>
          <w:sz w:val="20"/>
          <w:szCs w:val="20"/>
          <w:lang w:eastAsia="es-ES_tradnl"/>
        </w:rPr>
        <w:t xml:space="preserve">s, así como </w:t>
      </w:r>
      <w:r>
        <w:rPr>
          <w:rFonts w:ascii="MangoSans Light" w:hAnsi="MangoSans Light" w:cs="Segoe UI"/>
          <w:color w:val="000000"/>
          <w:sz w:val="20"/>
          <w:szCs w:val="20"/>
        </w:rPr>
        <w:t>la expansión y consolidación de la marca en Francia, uno de sus principales mercados estratégicos.</w:t>
      </w:r>
    </w:p>
    <w:p w14:paraId="3B0A0EA9" w14:textId="018D924D" w:rsidR="009C2622" w:rsidRPr="004E0334" w:rsidRDefault="009C2622" w:rsidP="008C4669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421E43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Mango </w:t>
      </w:r>
      <w:r>
        <w:rPr>
          <w:rFonts w:ascii="MangoSans Light" w:eastAsia="Times New Roman" w:hAnsi="MangoSans Light" w:cs="Times New Roman"/>
          <w:sz w:val="20"/>
          <w:szCs w:val="20"/>
          <w:lang w:eastAsia="es-ES"/>
        </w:rPr>
        <w:t>cerró</w:t>
      </w:r>
      <w:r w:rsidRPr="00421E43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 2022 con 233 puntos de venta en </w:t>
      </w:r>
      <w:r>
        <w:rPr>
          <w:rFonts w:ascii="MangoSans Light" w:eastAsia="Times New Roman" w:hAnsi="MangoSans Light" w:cs="Times New Roman"/>
          <w:sz w:val="20"/>
          <w:szCs w:val="20"/>
          <w:lang w:eastAsia="es-ES"/>
        </w:rPr>
        <w:t>Francia</w:t>
      </w:r>
      <w:r w:rsidRPr="00421E43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 y presencia online a través de su </w:t>
      </w:r>
      <w:proofErr w:type="spellStart"/>
      <w:r w:rsidRPr="00421E43">
        <w:rPr>
          <w:rFonts w:ascii="MangoSans Light" w:eastAsia="Times New Roman" w:hAnsi="MangoSans Light" w:cs="Times New Roman"/>
          <w:i/>
          <w:iCs/>
          <w:sz w:val="20"/>
          <w:szCs w:val="20"/>
          <w:lang w:eastAsia="es-ES"/>
        </w:rPr>
        <w:t>ecommerce</w:t>
      </w:r>
      <w:proofErr w:type="spellEnd"/>
      <w:r w:rsidRPr="00421E43">
        <w:rPr>
          <w:rFonts w:ascii="MangoSans Light" w:eastAsia="Times New Roman" w:hAnsi="MangoSans Light" w:cs="Times New Roman"/>
          <w:sz w:val="20"/>
          <w:szCs w:val="20"/>
          <w:lang w:eastAsia="es-ES"/>
        </w:rPr>
        <w:t xml:space="preserve"> y </w:t>
      </w:r>
      <w:proofErr w:type="spellStart"/>
      <w:r w:rsidRPr="00421E43">
        <w:rPr>
          <w:rFonts w:ascii="MangoSans Light" w:eastAsia="Times New Roman" w:hAnsi="MangoSans Light" w:cs="Times New Roman"/>
          <w:i/>
          <w:iCs/>
          <w:sz w:val="20"/>
          <w:szCs w:val="20"/>
          <w:lang w:eastAsia="es-ES"/>
        </w:rPr>
        <w:t>marketplaces</w:t>
      </w:r>
      <w:proofErr w:type="spellEnd"/>
      <w:r w:rsidRPr="00421E43">
        <w:rPr>
          <w:rFonts w:ascii="MangoSans Light" w:eastAsia="Times New Roman" w:hAnsi="MangoSans Light" w:cs="Times New Roman"/>
          <w:sz w:val="20"/>
          <w:szCs w:val="20"/>
          <w:lang w:eastAsia="es-ES"/>
        </w:rPr>
        <w:t>.</w:t>
      </w:r>
    </w:p>
    <w:p w14:paraId="39AAB188" w14:textId="77777777" w:rsidR="00FE05CC" w:rsidRPr="00FE05CC" w:rsidRDefault="00FE05CC" w:rsidP="00FE05CC">
      <w:pPr>
        <w:ind w:left="360"/>
        <w:rPr>
          <w:sz w:val="20"/>
          <w:szCs w:val="20"/>
        </w:rPr>
      </w:pPr>
    </w:p>
    <w:p w14:paraId="62ADD629" w14:textId="77777777" w:rsidR="005E5E21" w:rsidRDefault="005E5E21" w:rsidP="005E5E21"/>
    <w:p w14:paraId="4265DA1E" w14:textId="442A09CF" w:rsidR="005E5E21" w:rsidRDefault="005E5E21" w:rsidP="005E5E21"/>
    <w:p w14:paraId="02CF908E" w14:textId="7A248457" w:rsidR="003F4FF8" w:rsidRDefault="005E5E21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  <w:r w:rsidRPr="00DA36AA">
        <w:rPr>
          <w:rFonts w:ascii="Austin Light" w:hAnsi="Austin Light"/>
          <w:i/>
          <w:iCs/>
        </w:rPr>
        <w:t>BARCELONA,</w:t>
      </w:r>
      <w:r w:rsidRPr="00DA36AA">
        <w:rPr>
          <w:rFonts w:ascii="Austin Light" w:hAnsi="Austin Light"/>
        </w:rPr>
        <w:t xml:space="preserve"> </w:t>
      </w:r>
      <w:r w:rsidRPr="00DA36AA">
        <w:br/>
      </w:r>
      <w:r w:rsidR="000E4C17">
        <w:rPr>
          <w:rFonts w:ascii="Austin Light" w:hAnsi="Austin Light"/>
        </w:rPr>
        <w:t>2</w:t>
      </w:r>
      <w:r w:rsidRPr="00DA36AA">
        <w:rPr>
          <w:rFonts w:ascii="Austin Light" w:hAnsi="Austin Light"/>
        </w:rPr>
        <w:t xml:space="preserve"> DE</w:t>
      </w:r>
      <w:r w:rsidRPr="4F4942F7">
        <w:rPr>
          <w:rFonts w:ascii="Austin Light" w:hAnsi="Austin Light"/>
        </w:rPr>
        <w:t xml:space="preserve"> </w:t>
      </w:r>
      <w:r w:rsidR="009C2622">
        <w:rPr>
          <w:rFonts w:ascii="Austin Light" w:hAnsi="Austin Light"/>
        </w:rPr>
        <w:t>JUNIO</w:t>
      </w:r>
      <w:r w:rsidRPr="4F4942F7">
        <w:rPr>
          <w:rFonts w:ascii="Austin Light" w:hAnsi="Austin Light"/>
        </w:rPr>
        <w:t xml:space="preserve"> DE 202</w:t>
      </w:r>
      <w:r w:rsidR="37F776A5" w:rsidRPr="4F4942F7">
        <w:rPr>
          <w:rFonts w:ascii="Austin Light" w:hAnsi="Austin Light"/>
        </w:rPr>
        <w:t>3</w:t>
      </w:r>
      <w:r w:rsidRPr="4F4942F7">
        <w:rPr>
          <w:rFonts w:ascii="Austin Light" w:hAnsi="Austin Light"/>
        </w:rPr>
        <w:t xml:space="preserve"> </w:t>
      </w:r>
      <w:r>
        <w:br/>
      </w:r>
      <w:r>
        <w:br/>
      </w:r>
      <w:r>
        <w:br/>
      </w:r>
      <w:r w:rsidR="003F4FF8" w:rsidRPr="00E93DBA">
        <w:rPr>
          <w:rStyle w:val="normaltextrun"/>
          <w:rFonts w:ascii="MangoSans Light" w:hAnsi="MangoSans Light" w:cs="Segoe UI"/>
          <w:color w:val="000000" w:themeColor="text1"/>
          <w:sz w:val="20"/>
          <w:szCs w:val="20"/>
        </w:rPr>
        <w:t xml:space="preserve">Mango, uno de los </w:t>
      </w:r>
      <w:r w:rsidR="57E9E3F6" w:rsidRPr="00E93DBA">
        <w:rPr>
          <w:rStyle w:val="normaltextrun"/>
          <w:rFonts w:ascii="MangoSans Light" w:hAnsi="MangoSans Light" w:cs="Segoe UI"/>
          <w:color w:val="000000" w:themeColor="text1"/>
          <w:sz w:val="20"/>
          <w:szCs w:val="20"/>
        </w:rPr>
        <w:t>principale</w:t>
      </w:r>
      <w:r w:rsidR="003F4FF8" w:rsidRPr="00E93DBA">
        <w:rPr>
          <w:rStyle w:val="normaltextrun"/>
          <w:rFonts w:ascii="MangoSans Light" w:hAnsi="MangoSans Light" w:cs="Segoe UI"/>
          <w:color w:val="000000" w:themeColor="text1"/>
          <w:sz w:val="20"/>
          <w:szCs w:val="20"/>
        </w:rPr>
        <w:t xml:space="preserve">s grupos de Europa de la industria de la moda, 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continúa desarrollando su plan de expansión internacional y consolidación de marca en Francia con la reapertura de su </w:t>
      </w:r>
      <w:proofErr w:type="spellStart"/>
      <w:r w:rsidR="008277BF" w:rsidRPr="00E93DBA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>flagship</w:t>
      </w:r>
      <w:proofErr w:type="spellEnd"/>
      <w:r w:rsidR="008277BF" w:rsidRPr="00E93DBA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 xml:space="preserve"> 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>en B</w:t>
      </w:r>
      <w:r w:rsidR="00AF45CE">
        <w:rPr>
          <w:rFonts w:ascii="MangoSans Light" w:hAnsi="MangoSans Light" w:cs="Segoe UI"/>
          <w:color w:val="000000" w:themeColor="text1"/>
          <w:sz w:val="20"/>
          <w:szCs w:val="20"/>
        </w:rPr>
        <w:t>urdeos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. Tras </w:t>
      </w:r>
      <w:r w:rsidR="00015F12">
        <w:rPr>
          <w:rFonts w:ascii="MangoSans Light" w:hAnsi="MangoSans Light" w:cs="Segoe UI"/>
          <w:color w:val="000000" w:themeColor="text1"/>
          <w:sz w:val="20"/>
          <w:szCs w:val="20"/>
        </w:rPr>
        <w:t>cuatro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meses de reformas, la tienda </w:t>
      </w:r>
      <w:r w:rsidR="001A50F5">
        <w:rPr>
          <w:rFonts w:ascii="MangoSans Light" w:hAnsi="MangoSans Light" w:cs="Segoe UI"/>
          <w:color w:val="000000" w:themeColor="text1"/>
          <w:sz w:val="20"/>
          <w:szCs w:val="20"/>
        </w:rPr>
        <w:t xml:space="preserve">ubicada en los números 24-30 de la rue </w:t>
      </w:r>
      <w:proofErr w:type="spellStart"/>
      <w:r w:rsidR="001A50F5" w:rsidRPr="00AE51F6">
        <w:rPr>
          <w:rFonts w:ascii="MangoSans Light" w:hAnsi="MangoSans Light" w:cs="Segoe UI"/>
          <w:color w:val="000000"/>
          <w:sz w:val="20"/>
          <w:szCs w:val="20"/>
        </w:rPr>
        <w:t>St</w:t>
      </w:r>
      <w:proofErr w:type="spellEnd"/>
      <w:r w:rsidR="001A50F5" w:rsidRPr="00AE51F6">
        <w:rPr>
          <w:rFonts w:ascii="MangoSans Light" w:hAnsi="MangoSans Light" w:cs="Segoe UI"/>
          <w:color w:val="000000"/>
          <w:sz w:val="20"/>
          <w:szCs w:val="20"/>
        </w:rPr>
        <w:t xml:space="preserve"> Catherine, la calle comercial </w:t>
      </w:r>
      <w:r w:rsidR="00015F12">
        <w:rPr>
          <w:rFonts w:ascii="MangoSans Light" w:hAnsi="MangoSans Light" w:cs="Segoe UI"/>
          <w:color w:val="000000"/>
          <w:sz w:val="20"/>
          <w:szCs w:val="20"/>
        </w:rPr>
        <w:t xml:space="preserve">peatonal más larga de Europa y la </w:t>
      </w:r>
      <w:r w:rsidR="001A50F5">
        <w:rPr>
          <w:rFonts w:ascii="MangoSans Light" w:hAnsi="MangoSans Light" w:cs="Segoe UI"/>
          <w:color w:val="000000"/>
          <w:sz w:val="20"/>
          <w:szCs w:val="20"/>
        </w:rPr>
        <w:t>más importante de la ciudad</w:t>
      </w:r>
      <w:r w:rsidR="00015F12">
        <w:rPr>
          <w:rFonts w:ascii="MangoSans Light" w:hAnsi="MangoSans Light" w:cs="Segoe UI"/>
          <w:color w:val="000000"/>
          <w:sz w:val="20"/>
          <w:szCs w:val="20"/>
        </w:rPr>
        <w:t>,</w:t>
      </w:r>
      <w:r w:rsidR="001A50F5">
        <w:rPr>
          <w:rFonts w:ascii="MangoSans Light" w:hAnsi="MangoSans Light" w:cs="Segoe UI"/>
          <w:color w:val="000000" w:themeColor="text1"/>
          <w:sz w:val="20"/>
          <w:szCs w:val="20"/>
        </w:rPr>
        <w:t xml:space="preserve"> 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>reabr</w:t>
      </w:r>
      <w:r w:rsidR="00660E9E">
        <w:rPr>
          <w:rFonts w:ascii="MangoSans Light" w:hAnsi="MangoSans Light" w:cs="Segoe UI"/>
          <w:color w:val="000000" w:themeColor="text1"/>
          <w:sz w:val="20"/>
          <w:szCs w:val="20"/>
        </w:rPr>
        <w:t>e</w:t>
      </w:r>
      <w:r w:rsidR="008277BF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sus puertas </w:t>
      </w:r>
      <w:r w:rsidR="000E4C17">
        <w:rPr>
          <w:rFonts w:ascii="MangoSans Light" w:hAnsi="MangoSans Light" w:cs="Segoe UI"/>
          <w:color w:val="000000" w:themeColor="text1"/>
          <w:sz w:val="20"/>
          <w:szCs w:val="20"/>
        </w:rPr>
        <w:t>hoy.</w:t>
      </w:r>
    </w:p>
    <w:p w14:paraId="3B80D0C8" w14:textId="77777777" w:rsidR="00E93DBA" w:rsidRPr="00E93DBA" w:rsidRDefault="00E93DBA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21D23716" w14:textId="4E72BBD3" w:rsidR="00AF45CE" w:rsidRDefault="008277BF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La tienda, </w:t>
      </w:r>
      <w:r w:rsidR="001A50F5">
        <w:rPr>
          <w:rFonts w:ascii="MangoSans Light" w:hAnsi="MangoSans Light" w:cs="Segoe UI"/>
          <w:color w:val="000000" w:themeColor="text1"/>
          <w:sz w:val="20"/>
          <w:szCs w:val="20"/>
        </w:rPr>
        <w:t>que</w:t>
      </w: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dispone de </w:t>
      </w:r>
      <w:r w:rsidR="00E93DBA" w:rsidRPr="00E93DBA">
        <w:rPr>
          <w:rFonts w:ascii="MangoSans Light" w:hAnsi="MangoSans Light" w:cs="Segoe UI"/>
          <w:color w:val="000000" w:themeColor="text1"/>
          <w:sz w:val="20"/>
          <w:szCs w:val="20"/>
        </w:rPr>
        <w:t>más de 9</w:t>
      </w: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>00 m</w:t>
      </w:r>
      <w:r w:rsidRPr="00E93DBA">
        <w:rPr>
          <w:rFonts w:ascii="Calibri" w:hAnsi="Calibri" w:cs="Calibri"/>
          <w:color w:val="000000" w:themeColor="text1"/>
          <w:sz w:val="20"/>
          <w:szCs w:val="20"/>
        </w:rPr>
        <w:t>²</w:t>
      </w: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de superficie de venta</w:t>
      </w:r>
      <w:r w:rsidR="001A50F5">
        <w:rPr>
          <w:rFonts w:ascii="MangoSans Light" w:hAnsi="MangoSans Light" w:cs="Segoe UI"/>
          <w:color w:val="000000" w:themeColor="text1"/>
          <w:sz w:val="20"/>
          <w:szCs w:val="20"/>
        </w:rPr>
        <w:t xml:space="preserve"> y </w:t>
      </w:r>
      <w:r w:rsidRPr="00C92734">
        <w:rPr>
          <w:rFonts w:ascii="MangoSans Light" w:hAnsi="MangoSans Light" w:cs="Segoe UI"/>
          <w:color w:val="000000" w:themeColor="text1"/>
          <w:sz w:val="20"/>
          <w:szCs w:val="20"/>
        </w:rPr>
        <w:t>comercializa las l</w:t>
      </w:r>
      <w:r w:rsidRPr="00C92734">
        <w:rPr>
          <w:rFonts w:ascii="MangoSans Light" w:hAnsi="MangoSans Light" w:cs="MangoSans Light"/>
          <w:color w:val="000000" w:themeColor="text1"/>
          <w:sz w:val="20"/>
          <w:szCs w:val="20"/>
        </w:rPr>
        <w:t>í</w:t>
      </w:r>
      <w:r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neas de </w:t>
      </w:r>
      <w:proofErr w:type="spellStart"/>
      <w:r w:rsidRPr="00C92734">
        <w:rPr>
          <w:rFonts w:ascii="MangoSans Light" w:hAnsi="MangoSans Light" w:cs="Segoe UI"/>
          <w:color w:val="000000" w:themeColor="text1"/>
          <w:sz w:val="20"/>
          <w:szCs w:val="20"/>
        </w:rPr>
        <w:t>Woman</w:t>
      </w:r>
      <w:proofErr w:type="spellEnd"/>
      <w:r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, Man y </w:t>
      </w:r>
      <w:proofErr w:type="spellStart"/>
      <w:r w:rsidRPr="00C92734">
        <w:rPr>
          <w:rFonts w:ascii="MangoSans Light" w:hAnsi="MangoSans Light" w:cs="Segoe UI"/>
          <w:color w:val="000000" w:themeColor="text1"/>
          <w:sz w:val="20"/>
          <w:szCs w:val="20"/>
        </w:rPr>
        <w:t>Kids</w:t>
      </w:r>
      <w:proofErr w:type="spellEnd"/>
      <w:r w:rsidR="001A50F5"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, está situada en un edificio protegido en el centro de Burdeos. </w:t>
      </w:r>
      <w:r w:rsidR="00E93DBA" w:rsidRPr="00C92734">
        <w:rPr>
          <w:rFonts w:ascii="MangoSans Light" w:hAnsi="MangoSans Light" w:cs="Segoe UI"/>
          <w:color w:val="000000"/>
          <w:sz w:val="20"/>
          <w:szCs w:val="20"/>
        </w:rPr>
        <w:t xml:space="preserve">Con la renovación, este punto de venta 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>se conv</w:t>
      </w:r>
      <w:r w:rsidR="00AF45CE" w:rsidRPr="00C92734">
        <w:rPr>
          <w:rFonts w:ascii="MangoSans Light" w:hAnsi="MangoSans Light" w:cs="Segoe UI"/>
          <w:color w:val="000000" w:themeColor="text1"/>
          <w:sz w:val="20"/>
          <w:szCs w:val="20"/>
        </w:rPr>
        <w:t>ie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>rt</w:t>
      </w:r>
      <w:r w:rsidR="00AF45CE" w:rsidRPr="00C92734">
        <w:rPr>
          <w:rFonts w:ascii="MangoSans Light" w:hAnsi="MangoSans Light" w:cs="Segoe UI"/>
          <w:color w:val="000000" w:themeColor="text1"/>
          <w:sz w:val="20"/>
          <w:szCs w:val="20"/>
        </w:rPr>
        <w:t>e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 en el primer</w:t>
      </w:r>
      <w:r w:rsidR="00A1684A"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o 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>en B</w:t>
      </w:r>
      <w:r w:rsidR="00015F12" w:rsidRPr="00C92734">
        <w:rPr>
          <w:rFonts w:ascii="MangoSans Light" w:hAnsi="MangoSans Light" w:cs="Segoe UI"/>
          <w:color w:val="000000" w:themeColor="text1"/>
          <w:sz w:val="20"/>
          <w:szCs w:val="20"/>
        </w:rPr>
        <w:t>urdeos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 en incorporar el concepto de inspiración mediterránea New </w:t>
      </w:r>
      <w:proofErr w:type="spellStart"/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>Med</w:t>
      </w:r>
      <w:proofErr w:type="spellEnd"/>
      <w:r w:rsidR="00A1684A" w:rsidRPr="00C92734">
        <w:rPr>
          <w:rFonts w:ascii="MangoSans Light" w:hAnsi="MangoSans Light" w:cs="Segoe UI"/>
          <w:color w:val="000000" w:themeColor="text1"/>
          <w:sz w:val="20"/>
          <w:szCs w:val="20"/>
        </w:rPr>
        <w:t xml:space="preserve">, </w:t>
      </w:r>
      <w:r w:rsidR="00E93DBA" w:rsidRPr="00C92734">
        <w:rPr>
          <w:rFonts w:ascii="MangoSans Light" w:hAnsi="MangoSans Light" w:cs="Segoe UI"/>
          <w:color w:val="000000" w:themeColor="text1"/>
          <w:sz w:val="20"/>
          <w:szCs w:val="20"/>
        </w:rPr>
        <w:t>ya presente en</w:t>
      </w:r>
      <w:r w:rsidR="00E93DBA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algunas de las tiendas insignia del grupo en todo el mundo</w:t>
      </w:r>
      <w:r w:rsidR="00AF45CE">
        <w:rPr>
          <w:rFonts w:ascii="MangoSans Light" w:hAnsi="MangoSans Light" w:cs="Segoe UI"/>
          <w:color w:val="000000" w:themeColor="text1"/>
          <w:sz w:val="20"/>
          <w:szCs w:val="20"/>
        </w:rPr>
        <w:t xml:space="preserve"> como la de Haussmann en París.</w:t>
      </w:r>
    </w:p>
    <w:p w14:paraId="14061F78" w14:textId="77777777" w:rsidR="00AF45CE" w:rsidRDefault="00AF45CE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5A9AD159" w14:textId="159519A9" w:rsidR="00E93DBA" w:rsidRDefault="00015F12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  <w:r>
        <w:rPr>
          <w:rFonts w:ascii="MangoSans Light" w:hAnsi="MangoSans Light" w:cs="Segoe UI"/>
          <w:color w:val="000000" w:themeColor="text1"/>
          <w:sz w:val="20"/>
          <w:szCs w:val="20"/>
        </w:rPr>
        <w:t xml:space="preserve">La imagen </w:t>
      </w:r>
      <w:r w:rsidR="00E93DBA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New </w:t>
      </w:r>
      <w:proofErr w:type="spellStart"/>
      <w:r w:rsidR="00E93DBA" w:rsidRPr="00E93DBA">
        <w:rPr>
          <w:rFonts w:ascii="MangoSans Light" w:hAnsi="MangoSans Light" w:cs="Segoe UI"/>
          <w:color w:val="000000" w:themeColor="text1"/>
          <w:sz w:val="20"/>
          <w:szCs w:val="20"/>
        </w:rPr>
        <w:t>Med</w:t>
      </w:r>
      <w:proofErr w:type="spellEnd"/>
      <w:r w:rsidR="00E93DBA"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 de Mango pretende reflejar el espíritu y la frescura de la marca y tiene una fuerte influencia de la cultura y el estilo mediterráneos. La sostenibilidad y la integración arquitectónica son pilares fundamentales de este nuevo diseño, por lo que las nuevas tiendas cuentan con elementos como iluminación y climatización ecoeficientes y un diseño que incorpora materiales sostenibles como las pinturas naturales.</w:t>
      </w:r>
    </w:p>
    <w:p w14:paraId="4CEC6009" w14:textId="77777777" w:rsidR="00E93DBA" w:rsidRPr="00E93DBA" w:rsidRDefault="00E93DBA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005E2A23" w14:textId="3F62ED74" w:rsidR="00E93DBA" w:rsidRDefault="009D5065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  <w:r w:rsidRPr="00C40D29">
        <w:rPr>
          <w:rFonts w:ascii="MangoSans Light" w:hAnsi="MangoSans Light" w:cs="Segoe UI"/>
          <w:color w:val="000000" w:themeColor="text1"/>
          <w:sz w:val="20"/>
          <w:szCs w:val="20"/>
        </w:rPr>
        <w:t>Con la reforma</w:t>
      </w:r>
      <w:r w:rsidR="00E93DBA" w:rsidRPr="00C40D29">
        <w:rPr>
          <w:rFonts w:ascii="MangoSans Light" w:hAnsi="MangoSans Light" w:cs="Segoe UI"/>
          <w:color w:val="000000" w:themeColor="text1"/>
          <w:sz w:val="20"/>
          <w:szCs w:val="20"/>
        </w:rPr>
        <w:t xml:space="preserve">, Mango ha creado una nueva zona de probadores, aumentando su tamaño para hacerlos más funcionales e incorporando luces ajustables. Además, se han añadido nuevas tecnologías y servicios para mejorar la experiencia de compra del cliente, como una nueva zona específica de </w:t>
      </w:r>
      <w:proofErr w:type="spellStart"/>
      <w:proofErr w:type="gramStart"/>
      <w:r w:rsidR="00E93DBA" w:rsidRPr="00C40D29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>click</w:t>
      </w:r>
      <w:proofErr w:type="spellEnd"/>
      <w:proofErr w:type="gramEnd"/>
      <w:r w:rsidR="00E93DBA" w:rsidRPr="00C40D29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="00E93DBA" w:rsidRPr="00C40D29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>collect</w:t>
      </w:r>
      <w:proofErr w:type="spellEnd"/>
      <w:r w:rsidR="00E93DBA" w:rsidRPr="00C40D29">
        <w:rPr>
          <w:rFonts w:ascii="MangoSans Light" w:hAnsi="MangoSans Light" w:cs="Segoe UI"/>
          <w:color w:val="000000" w:themeColor="text1"/>
          <w:sz w:val="20"/>
          <w:szCs w:val="20"/>
        </w:rPr>
        <w:t xml:space="preserve"> para recoger y devolver pedidos; un contenedor donde los clientes pueden </w:t>
      </w:r>
      <w:r w:rsidR="00E93DBA" w:rsidRPr="00A1684A">
        <w:rPr>
          <w:rFonts w:ascii="MangoSans Light" w:hAnsi="MangoSans Light" w:cs="Segoe UI"/>
          <w:color w:val="000000" w:themeColor="text1"/>
          <w:sz w:val="20"/>
          <w:szCs w:val="20"/>
        </w:rPr>
        <w:t>depositar ropa y calzado para darle una segunda vida a sus prendas; y la tecnología RFID para un mejor control de stock.</w:t>
      </w:r>
      <w:r w:rsidR="00A1684A" w:rsidRPr="00A1684A">
        <w:rPr>
          <w:rFonts w:ascii="MangoSans Light" w:hAnsi="MangoSans Light" w:cs="Segoe UI"/>
          <w:color w:val="000000" w:themeColor="text1"/>
          <w:sz w:val="20"/>
          <w:szCs w:val="20"/>
        </w:rPr>
        <w:t xml:space="preserve"> En los próximos meses, se </w:t>
      </w:r>
      <w:r w:rsidR="00A1684A" w:rsidRPr="00A1684A">
        <w:rPr>
          <w:rFonts w:ascii="MangoSans Light" w:hAnsi="MangoSans Light" w:cs="Segoe UI"/>
          <w:color w:val="000000"/>
          <w:sz w:val="20"/>
          <w:szCs w:val="20"/>
        </w:rPr>
        <w:t>recuperará una claraboya en la primera planta, que facilitará la entrada de mayor luz natural.</w:t>
      </w:r>
    </w:p>
    <w:p w14:paraId="06395F98" w14:textId="77777777" w:rsidR="001A50F5" w:rsidRDefault="001A50F5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595872B7" w14:textId="0941BACB" w:rsidR="001A50F5" w:rsidRPr="00E93DBA" w:rsidRDefault="001A50F5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  <w:r>
        <w:rPr>
          <w:rFonts w:ascii="MangoSans Light" w:hAnsi="MangoSans Light" w:cs="Segoe UI"/>
          <w:color w:val="000000" w:themeColor="text1"/>
          <w:sz w:val="20"/>
          <w:szCs w:val="20"/>
        </w:rPr>
        <w:t xml:space="preserve">La </w:t>
      </w: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 xml:space="preserve">renovación se enmarca en el plan de reformas de tienda de Mango, cuyo objetivo es incorporar este nuevo concepto de </w:t>
      </w:r>
      <w:proofErr w:type="spellStart"/>
      <w:r w:rsidRPr="001A50F5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>retail</w:t>
      </w:r>
      <w:proofErr w:type="spellEnd"/>
      <w:r w:rsidRPr="001A50F5">
        <w:rPr>
          <w:rFonts w:ascii="MangoSans Light" w:hAnsi="MangoSans Light" w:cs="Segoe UI"/>
          <w:i/>
          <w:iCs/>
          <w:color w:val="000000" w:themeColor="text1"/>
          <w:sz w:val="20"/>
          <w:szCs w:val="20"/>
        </w:rPr>
        <w:t xml:space="preserve"> </w:t>
      </w:r>
      <w:r w:rsidRPr="00E93DBA">
        <w:rPr>
          <w:rFonts w:ascii="MangoSans Light" w:hAnsi="MangoSans Light" w:cs="Segoe UI"/>
          <w:color w:val="000000" w:themeColor="text1"/>
          <w:sz w:val="20"/>
          <w:szCs w:val="20"/>
        </w:rPr>
        <w:t>en puntos de venta</w:t>
      </w:r>
      <w:r>
        <w:rPr>
          <w:rFonts w:ascii="MangoSans Light" w:hAnsi="MangoSans Light" w:cs="Segoe UI"/>
          <w:color w:val="000000" w:themeColor="text1"/>
          <w:sz w:val="20"/>
          <w:szCs w:val="20"/>
        </w:rPr>
        <w:t>. Además, permite a la compañía expandir y consolidar la marca en Francia, uno de sus principales mercados estratégicos.</w:t>
      </w:r>
    </w:p>
    <w:p w14:paraId="2EA9193E" w14:textId="37833C49" w:rsidR="008277BF" w:rsidRPr="00E93DBA" w:rsidRDefault="008277BF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2926CD5B" w14:textId="3895ABEF" w:rsidR="00E93DBA" w:rsidRDefault="00E93DBA" w:rsidP="00E93D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oSans Light" w:hAnsi="MangoSans Light" w:cs="Segoe UI"/>
          <w:color w:val="000000"/>
          <w:sz w:val="20"/>
          <w:szCs w:val="20"/>
        </w:rPr>
      </w:pPr>
      <w:r w:rsidRPr="00E80306">
        <w:rPr>
          <w:rFonts w:ascii="MangoSans Light" w:hAnsi="MangoSans Light" w:cs="Segoe UI"/>
          <w:color w:val="000000"/>
          <w:sz w:val="20"/>
          <w:szCs w:val="20"/>
        </w:rPr>
        <w:t>Mango</w:t>
      </w:r>
      <w:r>
        <w:rPr>
          <w:rFonts w:ascii="MangoSans Light" w:hAnsi="MangoSans Light" w:cs="Segoe UI"/>
          <w:color w:val="000000"/>
          <w:sz w:val="20"/>
          <w:szCs w:val="20"/>
        </w:rPr>
        <w:t xml:space="preserve"> está </w:t>
      </w:r>
      <w:r w:rsidRPr="00E80306">
        <w:rPr>
          <w:rFonts w:ascii="MangoSans Light" w:hAnsi="MangoSans Light" w:cs="Segoe UI"/>
          <w:color w:val="000000"/>
          <w:sz w:val="20"/>
          <w:szCs w:val="20"/>
        </w:rPr>
        <w:t>presente en</w:t>
      </w:r>
      <w:r>
        <w:rPr>
          <w:rFonts w:ascii="MangoSans Light" w:hAnsi="MangoSans Light" w:cs="Segoe UI"/>
          <w:color w:val="000000"/>
          <w:sz w:val="20"/>
          <w:szCs w:val="20"/>
        </w:rPr>
        <w:t xml:space="preserve"> Francia </w:t>
      </w:r>
      <w:r w:rsidRPr="00E80306">
        <w:rPr>
          <w:rFonts w:ascii="MangoSans Light" w:hAnsi="MangoSans Light" w:cs="Segoe UI"/>
          <w:color w:val="000000"/>
          <w:sz w:val="20"/>
          <w:szCs w:val="20"/>
        </w:rPr>
        <w:t>desde</w:t>
      </w:r>
      <w:r>
        <w:rPr>
          <w:rFonts w:ascii="MangoSans Light" w:hAnsi="MangoSans Light" w:cs="Segoe UI"/>
          <w:color w:val="000000"/>
          <w:sz w:val="20"/>
          <w:szCs w:val="20"/>
        </w:rPr>
        <w:t xml:space="preserve"> 1998. La compañía cerró 2022 con 233 puntos de</w:t>
      </w:r>
      <w:r w:rsidRPr="00E80306">
        <w:rPr>
          <w:rFonts w:ascii="MangoSans Light" w:hAnsi="MangoSans Light" w:cs="Segoe UI"/>
          <w:color w:val="000000"/>
          <w:sz w:val="20"/>
          <w:szCs w:val="20"/>
        </w:rPr>
        <w:t xml:space="preserve"> venta en el país, incluyendo tiendas propias, franquicias y </w:t>
      </w:r>
      <w:proofErr w:type="spellStart"/>
      <w:r w:rsidRPr="00F1657F">
        <w:rPr>
          <w:rFonts w:ascii="MangoSans Light" w:hAnsi="MangoSans Light" w:cs="Segoe UI"/>
          <w:i/>
          <w:iCs/>
          <w:color w:val="000000"/>
          <w:sz w:val="20"/>
          <w:szCs w:val="20"/>
        </w:rPr>
        <w:t>corners</w:t>
      </w:r>
      <w:proofErr w:type="spellEnd"/>
      <w:r w:rsidRPr="00E80306">
        <w:rPr>
          <w:rFonts w:ascii="MangoSans Light" w:hAnsi="MangoSans Light" w:cs="Segoe UI"/>
          <w:color w:val="000000"/>
          <w:sz w:val="20"/>
          <w:szCs w:val="20"/>
        </w:rPr>
        <w:t xml:space="preserve"> en grandes almacenes</w:t>
      </w:r>
      <w:r w:rsidRPr="004E0334">
        <w:rPr>
          <w:rStyle w:val="normaltextrun"/>
          <w:rFonts w:ascii="MangoSans Light" w:hAnsi="MangoSans Light" w:cs="Segoe UI"/>
          <w:color w:val="000000"/>
          <w:sz w:val="20"/>
          <w:szCs w:val="20"/>
        </w:rPr>
        <w:t>.</w:t>
      </w:r>
      <w:r>
        <w:rPr>
          <w:rStyle w:val="normaltextrun"/>
          <w:rFonts w:ascii="MangoSans Light" w:hAnsi="MangoSans Light" w:cs="Segoe UI"/>
          <w:color w:val="000000"/>
          <w:sz w:val="20"/>
          <w:szCs w:val="20"/>
        </w:rPr>
        <w:t xml:space="preserve"> Además, Mango tiene presencia online a través</w:t>
      </w:r>
      <w:r w:rsidRPr="00E80306">
        <w:rPr>
          <w:rStyle w:val="normaltextrun"/>
          <w:rFonts w:ascii="MangoSans Light" w:hAnsi="MangoSans Light" w:cs="Segoe UI"/>
          <w:color w:val="000000"/>
          <w:sz w:val="20"/>
          <w:szCs w:val="20"/>
        </w:rPr>
        <w:t xml:space="preserve"> de su propio canal online y otros </w:t>
      </w:r>
      <w:proofErr w:type="spellStart"/>
      <w:r w:rsidRPr="001E1506">
        <w:rPr>
          <w:rStyle w:val="normaltextrun"/>
          <w:rFonts w:ascii="MangoSans Light" w:hAnsi="MangoSans Light" w:cs="Segoe UI"/>
          <w:i/>
          <w:iCs/>
          <w:color w:val="000000"/>
          <w:sz w:val="20"/>
          <w:szCs w:val="20"/>
        </w:rPr>
        <w:t>marketplaces</w:t>
      </w:r>
      <w:proofErr w:type="spellEnd"/>
      <w:r w:rsidRPr="001E1506">
        <w:rPr>
          <w:rStyle w:val="normaltextrun"/>
          <w:rFonts w:ascii="MangoSans Light" w:hAnsi="MangoSans Light" w:cs="Segoe UI"/>
          <w:i/>
          <w:iCs/>
          <w:color w:val="000000"/>
          <w:sz w:val="20"/>
          <w:szCs w:val="20"/>
        </w:rPr>
        <w:t>.</w:t>
      </w:r>
    </w:p>
    <w:p w14:paraId="6FE948F6" w14:textId="50A0DB13" w:rsidR="003F4FF8" w:rsidRPr="00E93DBA" w:rsidRDefault="003F4FF8" w:rsidP="00E93DBA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 w:themeColor="text1"/>
          <w:sz w:val="20"/>
          <w:szCs w:val="20"/>
        </w:rPr>
      </w:pPr>
    </w:p>
    <w:p w14:paraId="1F94CDBB" w14:textId="2AA54598" w:rsidR="001A49B8" w:rsidRDefault="001A49B8" w:rsidP="00C56F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oSans Light" w:hAnsi="MangoSans Light" w:cs="Segoe UI"/>
          <w:color w:val="000000"/>
          <w:sz w:val="20"/>
          <w:szCs w:val="20"/>
        </w:rPr>
      </w:pPr>
    </w:p>
    <w:p w14:paraId="216B96B6" w14:textId="37818A53" w:rsidR="001A49B8" w:rsidRDefault="001A49B8" w:rsidP="00C56F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oSans Light" w:hAnsi="MangoSans Light" w:cs="Segoe UI"/>
          <w:color w:val="000000"/>
          <w:sz w:val="20"/>
          <w:szCs w:val="20"/>
        </w:rPr>
      </w:pPr>
    </w:p>
    <w:p w14:paraId="7FA4738E" w14:textId="77777777" w:rsidR="001A49B8" w:rsidRDefault="001A49B8" w:rsidP="00C56F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oSans Light" w:hAnsi="MangoSans Light" w:cs="Segoe UI"/>
          <w:color w:val="000000"/>
          <w:sz w:val="20"/>
          <w:szCs w:val="20"/>
        </w:rPr>
      </w:pPr>
    </w:p>
    <w:p w14:paraId="3FB09AE8" w14:textId="77777777" w:rsidR="001A49B8" w:rsidRPr="00AE02B7" w:rsidRDefault="001A49B8" w:rsidP="001A49B8">
      <w:pPr>
        <w:pStyle w:val="paragraph"/>
        <w:spacing w:before="0" w:beforeAutospacing="0" w:after="0" w:afterAutospacing="0"/>
        <w:textAlignment w:val="baseline"/>
        <w:rPr>
          <w:rFonts w:ascii="MangoSans Light" w:hAnsi="MangoSans Light" w:cs="Segoe UI"/>
          <w:color w:val="000000"/>
          <w:sz w:val="20"/>
          <w:szCs w:val="20"/>
        </w:rPr>
      </w:pPr>
      <w:r w:rsidRPr="00107DAD"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  <w:t>Para más información, contactar con:</w:t>
      </w:r>
    </w:p>
    <w:p w14:paraId="753382C8" w14:textId="14BAE056" w:rsidR="001A49B8" w:rsidRDefault="001A49B8" w:rsidP="70E80FC4">
      <w:pPr>
        <w:pStyle w:val="paragraph"/>
        <w:spacing w:before="0" w:beforeAutospacing="0" w:after="0" w:afterAutospacing="0"/>
        <w:ind w:right="-300"/>
        <w:textAlignment w:val="baseline"/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</w:pPr>
      <w:r w:rsidRPr="70E80FC4"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  <w:t>Miki Herráiz</w:t>
      </w:r>
      <w:r w:rsidRPr="70E80FC4">
        <w:rPr>
          <w:rStyle w:val="scxw95670565"/>
          <w:rFonts w:ascii="Cambria" w:hAnsi="Cambria" w:cs="Cambria"/>
          <w:color w:val="000000" w:themeColor="text1"/>
          <w:sz w:val="16"/>
          <w:szCs w:val="16"/>
        </w:rPr>
        <w:t> </w:t>
      </w:r>
      <w:r>
        <w:br/>
      </w:r>
      <w:r w:rsidR="4B95131E" w:rsidRPr="70E80FC4"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  <w:t xml:space="preserve">+34 </w:t>
      </w:r>
      <w:r w:rsidRPr="70E80FC4"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  <w:t>610 449 839</w:t>
      </w:r>
      <w:r>
        <w:br/>
      </w:r>
      <w:hyperlink r:id="rId14" w:history="1">
        <w:r w:rsidR="008F75DB" w:rsidRPr="00D35900">
          <w:rPr>
            <w:rStyle w:val="Hipervnculo"/>
            <w:rFonts w:ascii="MangoSans Light" w:hAnsi="MangoSans Light" w:cs="Segoe UI"/>
            <w:sz w:val="16"/>
            <w:szCs w:val="16"/>
          </w:rPr>
          <w:t>miguel.angel@mango.com</w:t>
        </w:r>
      </w:hyperlink>
    </w:p>
    <w:p w14:paraId="542D1DF4" w14:textId="77777777" w:rsidR="001A49B8" w:rsidRDefault="001A49B8" w:rsidP="001A49B8">
      <w:pPr>
        <w:pStyle w:val="paragraph"/>
        <w:spacing w:before="0" w:beforeAutospacing="0" w:after="0" w:afterAutospacing="0"/>
        <w:ind w:right="-300"/>
        <w:textAlignment w:val="baseline"/>
        <w:rPr>
          <w:rStyle w:val="normaltextrun"/>
          <w:rFonts w:ascii="MangoSans Light" w:hAnsi="MangoSans Light" w:cs="Segoe UI"/>
          <w:color w:val="000000" w:themeColor="text1"/>
          <w:sz w:val="16"/>
          <w:szCs w:val="16"/>
        </w:rPr>
      </w:pPr>
    </w:p>
    <w:p w14:paraId="2AE1ADED" w14:textId="77777777" w:rsidR="00305BF8" w:rsidRPr="00D403DF" w:rsidRDefault="00305BF8" w:rsidP="001A49B8">
      <w:pPr>
        <w:rPr>
          <w:rFonts w:ascii="MangoSans Light" w:eastAsia="Times New Roman" w:hAnsi="MangoSans Light" w:cs="Calibri Light"/>
          <w:color w:val="000000"/>
          <w:sz w:val="16"/>
          <w:szCs w:val="16"/>
          <w:lang w:eastAsia="es-ES_tradnl"/>
        </w:rPr>
      </w:pPr>
    </w:p>
    <w:p w14:paraId="38E6A05C" w14:textId="77777777" w:rsidR="001A49B8" w:rsidRPr="00D403DF" w:rsidRDefault="001A49B8" w:rsidP="001A49B8">
      <w:pPr>
        <w:rPr>
          <w:rFonts w:ascii="MangoSans Light" w:eastAsia="Times New Roman" w:hAnsi="MangoSans Light" w:cs="Calibri Light"/>
          <w:color w:val="000000"/>
          <w:sz w:val="16"/>
          <w:szCs w:val="16"/>
          <w:lang w:eastAsia="es-ES_tradnl"/>
        </w:rPr>
      </w:pPr>
    </w:p>
    <w:p w14:paraId="1B0B659C" w14:textId="7DBA19CF" w:rsidR="00A76388" w:rsidRPr="00A54A46" w:rsidRDefault="7F3D4164" w:rsidP="42AAFABD">
      <w:pPr>
        <w:spacing w:line="257" w:lineRule="auto"/>
        <w:jc w:val="both"/>
      </w:pPr>
      <w:r w:rsidRPr="42AAFABD">
        <w:rPr>
          <w:rFonts w:ascii="MangoSans Light" w:eastAsia="MangoSans Light" w:hAnsi="MangoSans Light" w:cs="MangoSans Light"/>
          <w:i/>
          <w:iCs/>
          <w:color w:val="000000" w:themeColor="text1"/>
          <w:sz w:val="16"/>
          <w:szCs w:val="16"/>
        </w:rPr>
        <w:t xml:space="preserve">Mango, uno de los principales grupos de moda de Europa, es una compañía global con el diseño y la creatividad en el centro de su modelo y una estrategia basada en la innovación constante, la búsqueda de la sostenibilidad y un completo ecosistema de canales y </w:t>
      </w:r>
      <w:proofErr w:type="spellStart"/>
      <w:r w:rsidRPr="008F75DB">
        <w:rPr>
          <w:rFonts w:ascii="MangoSans Light" w:eastAsia="MangoSans Light" w:hAnsi="MangoSans Light" w:cs="MangoSans Light"/>
          <w:color w:val="000000" w:themeColor="text1"/>
          <w:sz w:val="16"/>
          <w:szCs w:val="16"/>
        </w:rPr>
        <w:t>partners</w:t>
      </w:r>
      <w:proofErr w:type="spellEnd"/>
      <w:r w:rsidRPr="42AAFABD">
        <w:rPr>
          <w:rFonts w:ascii="MangoSans Light" w:eastAsia="MangoSans Light" w:hAnsi="MangoSans Light" w:cs="MangoSans Light"/>
          <w:i/>
          <w:iCs/>
          <w:color w:val="000000" w:themeColor="text1"/>
          <w:sz w:val="16"/>
          <w:szCs w:val="16"/>
        </w:rPr>
        <w:t xml:space="preserve">. Fundada en Barcelona en 1984, la empresa finalizó 2022 con unos ingresos de 2.688 millones de euros, con un 36% de negocio procedente del canal online y presencia en más de 115 mercados. Más información en </w:t>
      </w:r>
      <w:hyperlink r:id="rId15">
        <w:r w:rsidRPr="42AAFABD">
          <w:rPr>
            <w:rStyle w:val="Hipervnculo"/>
            <w:rFonts w:ascii="MangoSans Light" w:eastAsia="MangoSans Light" w:hAnsi="MangoSans Light" w:cs="MangoSans Light"/>
            <w:i/>
            <w:iCs/>
            <w:sz w:val="16"/>
            <w:szCs w:val="16"/>
          </w:rPr>
          <w:t>mangofashiongroup.com</w:t>
        </w:r>
      </w:hyperlink>
      <w:r w:rsidRPr="42AAFABD">
        <w:rPr>
          <w:rFonts w:ascii="MangoSans Light" w:eastAsia="MangoSans Light" w:hAnsi="MangoSans Light" w:cs="MangoSans Light"/>
          <w:i/>
          <w:iCs/>
          <w:color w:val="000000" w:themeColor="text1"/>
          <w:sz w:val="16"/>
          <w:szCs w:val="16"/>
        </w:rPr>
        <w:t xml:space="preserve"> </w:t>
      </w:r>
      <w:r w:rsidRPr="42AAFABD">
        <w:rPr>
          <w:rFonts w:ascii="MangoSans Light" w:eastAsia="MangoSans Light" w:hAnsi="MangoSans Light" w:cs="MangoSans Light"/>
          <w:sz w:val="16"/>
          <w:szCs w:val="16"/>
        </w:rPr>
        <w:t xml:space="preserve"> </w:t>
      </w:r>
    </w:p>
    <w:p w14:paraId="019A0A2D" w14:textId="2C57DE86" w:rsidR="00A76388" w:rsidRPr="00A54A46" w:rsidRDefault="00A76388" w:rsidP="42AAFABD">
      <w:pPr>
        <w:rPr>
          <w:rFonts w:ascii="MangoSans Light" w:eastAsia="Times New Roman" w:hAnsi="MangoSans Light" w:cs="Calibri Light"/>
          <w:i/>
          <w:iCs/>
          <w:color w:val="000000" w:themeColor="text1"/>
          <w:sz w:val="16"/>
          <w:szCs w:val="16"/>
          <w:lang w:eastAsia="es-ES"/>
        </w:rPr>
      </w:pPr>
    </w:p>
    <w:sectPr w:rsidR="00A76388" w:rsidRPr="00A54A46" w:rsidSect="00136651">
      <w:headerReference w:type="default" r:id="rId16"/>
      <w:footerReference w:type="default" r:id="rId17"/>
      <w:pgSz w:w="11906" w:h="16838"/>
      <w:pgMar w:top="3402" w:right="567" w:bottom="816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F280" w14:textId="77777777" w:rsidR="00E05B36" w:rsidRDefault="00E05B36" w:rsidP="00A54A46">
      <w:r>
        <w:separator/>
      </w:r>
    </w:p>
  </w:endnote>
  <w:endnote w:type="continuationSeparator" w:id="0">
    <w:p w14:paraId="6332FB22" w14:textId="77777777" w:rsidR="00E05B36" w:rsidRDefault="00E05B36" w:rsidP="00A54A46">
      <w:r>
        <w:continuationSeparator/>
      </w:r>
    </w:p>
  </w:endnote>
  <w:endnote w:type="continuationNotice" w:id="1">
    <w:p w14:paraId="66ACFD08" w14:textId="77777777" w:rsidR="00E05B36" w:rsidRDefault="00E0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oSans Light">
    <w:panose1 w:val="00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stin Light">
    <w:panose1 w:val="02020303070702030403"/>
    <w:charset w:val="00"/>
    <w:family w:val="roma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0631" w14:textId="77777777" w:rsidR="00173543" w:rsidRPr="00D403DF" w:rsidRDefault="00173543" w:rsidP="005A0A26">
    <w:pPr>
      <w:rPr>
        <w:rFonts w:ascii="MangoSans Light" w:eastAsia="Times New Roman" w:hAnsi="MangoSans Light" w:cs="Calibri Light"/>
        <w:color w:val="000000"/>
        <w:sz w:val="16"/>
        <w:szCs w:val="16"/>
        <w:lang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D194" w14:textId="77777777" w:rsidR="00E05B36" w:rsidRDefault="00E05B36" w:rsidP="00A54A46">
      <w:r>
        <w:separator/>
      </w:r>
    </w:p>
  </w:footnote>
  <w:footnote w:type="continuationSeparator" w:id="0">
    <w:p w14:paraId="0BB251C7" w14:textId="77777777" w:rsidR="00E05B36" w:rsidRDefault="00E05B36" w:rsidP="00A54A46">
      <w:r>
        <w:continuationSeparator/>
      </w:r>
    </w:p>
  </w:footnote>
  <w:footnote w:type="continuationNotice" w:id="1">
    <w:p w14:paraId="0EFDCC29" w14:textId="77777777" w:rsidR="00E05B36" w:rsidRDefault="00E05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7ADB" w14:textId="4D94E518" w:rsidR="00C56FA4" w:rsidRDefault="00C56FA4" w:rsidP="00136651">
    <w:pPr>
      <w:pStyle w:val="Encabezad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731D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F31768" w14:textId="77777777" w:rsidR="00C56FA4" w:rsidRDefault="00C56FA4" w:rsidP="00C56FA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2EA0" w14:textId="35B65441" w:rsidR="00135FF7" w:rsidRPr="005E5E21" w:rsidRDefault="0035550F" w:rsidP="0035550F">
    <w:pPr>
      <w:pStyle w:val="Encabezado"/>
      <w:ind w:right="360"/>
      <w:rPr>
        <w:rFonts w:ascii="Austin Light" w:hAnsi="Austin Light"/>
      </w:rPr>
    </w:pPr>
    <w:r>
      <w:rPr>
        <w:rFonts w:ascii="Austin Light" w:hAnsi="Austin Light"/>
        <w:noProof/>
        <w:sz w:val="20"/>
        <w:szCs w:val="20"/>
      </w:rPr>
      <w:drawing>
        <wp:anchor distT="0" distB="0" distL="114300" distR="114300" simplePos="0" relativeHeight="251660289" behindDoc="0" locked="0" layoutInCell="1" allowOverlap="1" wp14:anchorId="2ECB0DE4" wp14:editId="6649944F">
          <wp:simplePos x="0" y="0"/>
          <wp:positionH relativeFrom="margin">
            <wp:align>center</wp:align>
          </wp:positionH>
          <wp:positionV relativeFrom="page">
            <wp:posOffset>4445</wp:posOffset>
          </wp:positionV>
          <wp:extent cx="3040380" cy="1213485"/>
          <wp:effectExtent l="0" t="0" r="0" b="0"/>
          <wp:wrapNone/>
          <wp:docPr id="17" name="Imagen 1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0380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54A3" w14:textId="77777777" w:rsidR="00C87224" w:rsidRPr="005E5E21" w:rsidRDefault="00C87224">
    <w:pPr>
      <w:pStyle w:val="Encabezado"/>
      <w:rPr>
        <w:rFonts w:ascii="Austin Light" w:hAnsi="Austin Light"/>
      </w:rPr>
    </w:pPr>
    <w:r>
      <w:rPr>
        <w:rFonts w:ascii="Austin Light" w:eastAsia="Times New Roman" w:hAnsi="Austin Light" w:cs="Times New Roman"/>
        <w:noProof/>
        <w:sz w:val="60"/>
        <w:szCs w:val="60"/>
        <w:lang w:eastAsia="es-ES_tradnl"/>
      </w:rPr>
      <w:drawing>
        <wp:anchor distT="0" distB="0" distL="114300" distR="114300" simplePos="0" relativeHeight="251662337" behindDoc="0" locked="0" layoutInCell="1" allowOverlap="1" wp14:anchorId="468EF6CA" wp14:editId="759E8FE0">
          <wp:simplePos x="0" y="0"/>
          <wp:positionH relativeFrom="margin">
            <wp:align>center</wp:align>
          </wp:positionH>
          <wp:positionV relativeFrom="margin">
            <wp:posOffset>-2142037</wp:posOffset>
          </wp:positionV>
          <wp:extent cx="3031301" cy="1210168"/>
          <wp:effectExtent l="0" t="0" r="0" b="0"/>
          <wp:wrapSquare wrapText="bothSides"/>
          <wp:docPr id="2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301" cy="1210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ustin Light" w:hAnsi="Austin Light"/>
      </w:rPr>
      <w:tab/>
    </w:r>
    <w:r>
      <w:rPr>
        <w:rFonts w:ascii="Austin Light" w:hAnsi="Austin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C0F"/>
    <w:multiLevelType w:val="hybridMultilevel"/>
    <w:tmpl w:val="075CC4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40E7"/>
    <w:multiLevelType w:val="hybridMultilevel"/>
    <w:tmpl w:val="544ECDA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4E2E"/>
    <w:multiLevelType w:val="hybridMultilevel"/>
    <w:tmpl w:val="F71EE6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270CF"/>
    <w:multiLevelType w:val="hybridMultilevel"/>
    <w:tmpl w:val="0BC258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84DAA"/>
    <w:multiLevelType w:val="hybridMultilevel"/>
    <w:tmpl w:val="719266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03984"/>
    <w:multiLevelType w:val="hybridMultilevel"/>
    <w:tmpl w:val="894236EE"/>
    <w:lvl w:ilvl="0" w:tplc="FE6C03A2">
      <w:numFmt w:val="bullet"/>
      <w:lvlText w:val="·"/>
      <w:lvlJc w:val="left"/>
      <w:pPr>
        <w:ind w:left="720" w:hanging="360"/>
      </w:pPr>
      <w:rPr>
        <w:rFonts w:ascii="MangoSans Light" w:eastAsia="Times New Roman" w:hAnsi="MangoSans Light" w:cs="Times New Roman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741B8"/>
    <w:multiLevelType w:val="hybridMultilevel"/>
    <w:tmpl w:val="A6D251EC"/>
    <w:lvl w:ilvl="0" w:tplc="FE6C03A2">
      <w:numFmt w:val="bullet"/>
      <w:lvlText w:val="·"/>
      <w:lvlJc w:val="left"/>
      <w:pPr>
        <w:ind w:left="720" w:hanging="360"/>
      </w:pPr>
      <w:rPr>
        <w:rFonts w:ascii="MangoSans Light" w:eastAsia="Times New Roman" w:hAnsi="MangoSans Light" w:cs="Times New Roman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6297">
    <w:abstractNumId w:val="4"/>
  </w:num>
  <w:num w:numId="2" w16cid:durableId="574707917">
    <w:abstractNumId w:val="6"/>
  </w:num>
  <w:num w:numId="3" w16cid:durableId="325322585">
    <w:abstractNumId w:val="3"/>
  </w:num>
  <w:num w:numId="4" w16cid:durableId="1591281731">
    <w:abstractNumId w:val="1"/>
  </w:num>
  <w:num w:numId="5" w16cid:durableId="103616175">
    <w:abstractNumId w:val="2"/>
  </w:num>
  <w:num w:numId="6" w16cid:durableId="483620771">
    <w:abstractNumId w:val="5"/>
  </w:num>
  <w:num w:numId="7" w16cid:durableId="129783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7D"/>
    <w:rsid w:val="000129EA"/>
    <w:rsid w:val="00015F12"/>
    <w:rsid w:val="00093DA8"/>
    <w:rsid w:val="000E4C17"/>
    <w:rsid w:val="001310D6"/>
    <w:rsid w:val="00135FF7"/>
    <w:rsid w:val="00136651"/>
    <w:rsid w:val="00141365"/>
    <w:rsid w:val="00157508"/>
    <w:rsid w:val="00173543"/>
    <w:rsid w:val="00194C0C"/>
    <w:rsid w:val="001A49B8"/>
    <w:rsid w:val="001A50F5"/>
    <w:rsid w:val="00207ACB"/>
    <w:rsid w:val="00223E06"/>
    <w:rsid w:val="00224CD7"/>
    <w:rsid w:val="00237126"/>
    <w:rsid w:val="002839C1"/>
    <w:rsid w:val="002C38DB"/>
    <w:rsid w:val="002C40B8"/>
    <w:rsid w:val="00305BF8"/>
    <w:rsid w:val="0035550F"/>
    <w:rsid w:val="003A074B"/>
    <w:rsid w:val="003D3E29"/>
    <w:rsid w:val="003F4FF8"/>
    <w:rsid w:val="003F5029"/>
    <w:rsid w:val="0042133C"/>
    <w:rsid w:val="0045077D"/>
    <w:rsid w:val="00465781"/>
    <w:rsid w:val="004B17BF"/>
    <w:rsid w:val="004D78CB"/>
    <w:rsid w:val="004E0334"/>
    <w:rsid w:val="00522567"/>
    <w:rsid w:val="005A0A26"/>
    <w:rsid w:val="005C66EF"/>
    <w:rsid w:val="005E5E21"/>
    <w:rsid w:val="00641C7F"/>
    <w:rsid w:val="00660E9E"/>
    <w:rsid w:val="006731DE"/>
    <w:rsid w:val="006C53A2"/>
    <w:rsid w:val="00766347"/>
    <w:rsid w:val="007D4739"/>
    <w:rsid w:val="007E1664"/>
    <w:rsid w:val="007E21A5"/>
    <w:rsid w:val="008277BF"/>
    <w:rsid w:val="0089414F"/>
    <w:rsid w:val="008C1418"/>
    <w:rsid w:val="008C4669"/>
    <w:rsid w:val="008D7700"/>
    <w:rsid w:val="008E6EDC"/>
    <w:rsid w:val="008F75DB"/>
    <w:rsid w:val="00913F02"/>
    <w:rsid w:val="00952DB8"/>
    <w:rsid w:val="00964340"/>
    <w:rsid w:val="00965C56"/>
    <w:rsid w:val="0097041A"/>
    <w:rsid w:val="00977CB9"/>
    <w:rsid w:val="009A51FB"/>
    <w:rsid w:val="009C2622"/>
    <w:rsid w:val="009C4F55"/>
    <w:rsid w:val="009D5065"/>
    <w:rsid w:val="009F678A"/>
    <w:rsid w:val="00A00C49"/>
    <w:rsid w:val="00A1684A"/>
    <w:rsid w:val="00A31D38"/>
    <w:rsid w:val="00A46D92"/>
    <w:rsid w:val="00A54A46"/>
    <w:rsid w:val="00A76388"/>
    <w:rsid w:val="00AD278A"/>
    <w:rsid w:val="00AF45CE"/>
    <w:rsid w:val="00B14D8D"/>
    <w:rsid w:val="00B17504"/>
    <w:rsid w:val="00B32247"/>
    <w:rsid w:val="00B50DE0"/>
    <w:rsid w:val="00B6653F"/>
    <w:rsid w:val="00B8379E"/>
    <w:rsid w:val="00BD7CE4"/>
    <w:rsid w:val="00C10C54"/>
    <w:rsid w:val="00C31383"/>
    <w:rsid w:val="00C34930"/>
    <w:rsid w:val="00C40D29"/>
    <w:rsid w:val="00C56FA4"/>
    <w:rsid w:val="00C576BE"/>
    <w:rsid w:val="00C57840"/>
    <w:rsid w:val="00C87224"/>
    <w:rsid w:val="00C9116E"/>
    <w:rsid w:val="00C92734"/>
    <w:rsid w:val="00CB1C79"/>
    <w:rsid w:val="00CC706E"/>
    <w:rsid w:val="00CF0509"/>
    <w:rsid w:val="00D03710"/>
    <w:rsid w:val="00D03C52"/>
    <w:rsid w:val="00D403DF"/>
    <w:rsid w:val="00DA36AA"/>
    <w:rsid w:val="00DD674D"/>
    <w:rsid w:val="00E05B36"/>
    <w:rsid w:val="00E31096"/>
    <w:rsid w:val="00E50455"/>
    <w:rsid w:val="00E6248A"/>
    <w:rsid w:val="00E912FC"/>
    <w:rsid w:val="00E93DBA"/>
    <w:rsid w:val="00E97AA3"/>
    <w:rsid w:val="00EB35D4"/>
    <w:rsid w:val="00F536EC"/>
    <w:rsid w:val="00F730E9"/>
    <w:rsid w:val="00FC433C"/>
    <w:rsid w:val="00FE05CC"/>
    <w:rsid w:val="00FE4D11"/>
    <w:rsid w:val="00FE744B"/>
    <w:rsid w:val="00FF4257"/>
    <w:rsid w:val="1B30B2C7"/>
    <w:rsid w:val="30E9FCA3"/>
    <w:rsid w:val="37F776A5"/>
    <w:rsid w:val="42AAFABD"/>
    <w:rsid w:val="4B95131E"/>
    <w:rsid w:val="4F4942F7"/>
    <w:rsid w:val="57E9E3F6"/>
    <w:rsid w:val="58CD8855"/>
    <w:rsid w:val="5CEFFE72"/>
    <w:rsid w:val="5D052E77"/>
    <w:rsid w:val="70E80FC4"/>
    <w:rsid w:val="75FE6CE7"/>
    <w:rsid w:val="769D7727"/>
    <w:rsid w:val="7F3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33BBE"/>
  <w15:chartTrackingRefBased/>
  <w15:docId w15:val="{36A90E71-E667-BF42-A435-0F29A87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4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A46"/>
  </w:style>
  <w:style w:type="character" w:styleId="Nmerodepgina">
    <w:name w:val="page number"/>
    <w:basedOn w:val="Fuentedeprrafopredeter"/>
    <w:uiPriority w:val="99"/>
    <w:semiHidden/>
    <w:unhideWhenUsed/>
    <w:rsid w:val="00A54A46"/>
  </w:style>
  <w:style w:type="paragraph" w:styleId="Encabezado">
    <w:name w:val="header"/>
    <w:basedOn w:val="Normal"/>
    <w:link w:val="EncabezadoCar"/>
    <w:uiPriority w:val="99"/>
    <w:unhideWhenUsed/>
    <w:rsid w:val="00A54A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4A46"/>
  </w:style>
  <w:style w:type="paragraph" w:styleId="Prrafodelista">
    <w:name w:val="List Paragraph"/>
    <w:basedOn w:val="Normal"/>
    <w:uiPriority w:val="34"/>
    <w:qFormat/>
    <w:rsid w:val="006C53A2"/>
    <w:pPr>
      <w:ind w:left="720"/>
      <w:contextualSpacing/>
    </w:pPr>
  </w:style>
  <w:style w:type="paragraph" w:customStyle="1" w:styleId="paragraph">
    <w:name w:val="paragraph"/>
    <w:basedOn w:val="Normal"/>
    <w:rsid w:val="003F4F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3F4FF8"/>
  </w:style>
  <w:style w:type="character" w:customStyle="1" w:styleId="eop">
    <w:name w:val="eop"/>
    <w:basedOn w:val="Fuentedeprrafopredeter"/>
    <w:rsid w:val="003F4FF8"/>
  </w:style>
  <w:style w:type="character" w:customStyle="1" w:styleId="scxw95670565">
    <w:name w:val="scxw95670565"/>
    <w:basedOn w:val="Fuentedeprrafopredeter"/>
    <w:rsid w:val="00C56FA4"/>
  </w:style>
  <w:style w:type="paragraph" w:styleId="Sinespaciado">
    <w:name w:val="No Spacing"/>
    <w:link w:val="SinespaciadoCar"/>
    <w:uiPriority w:val="1"/>
    <w:qFormat/>
    <w:rsid w:val="00FC433C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433C"/>
    <w:rPr>
      <w:rFonts w:eastAsiaTheme="minorEastAsia"/>
      <w:sz w:val="22"/>
      <w:szCs w:val="22"/>
      <w:lang w:val="en-US" w:eastAsia="zh-CN"/>
    </w:rPr>
  </w:style>
  <w:style w:type="character" w:styleId="Hipervnculo">
    <w:name w:val="Hyperlink"/>
    <w:basedOn w:val="Fuentedeprrafopredeter"/>
    <w:uiPriority w:val="99"/>
    <w:unhideWhenUsed/>
    <w:rsid w:val="00B837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5B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3D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ngofashiongroup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guel.angel@mang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ga xmlns="e79db892-7bdf-4f2e-8f82-93ccd4794d44">Escriba la opción nº 1</Carga>
    <Imagen xmlns="e79db892-7bdf-4f2e-8f82-93ccd4794d44" xsi:nil="true"/>
    <_x0067_zr2 xmlns="e79db892-7bdf-4f2e-8f82-93ccd4794d44">
      <UserInfo>
        <DisplayName/>
        <AccountId xsi:nil="true"/>
        <AccountType/>
      </UserInfo>
    </_x0067_zr2>
    <_Flow_SignoffStatus xmlns="e79db892-7bdf-4f2e-8f82-93ccd4794d44" xsi:nil="true"/>
    <TaxCatchAll xmlns="f2c5b75a-83fb-4949-ab94-3deec3ea632b" xsi:nil="true"/>
    <lcf76f155ced4ddcb4097134ff3c332f xmlns="e79db892-7bdf-4f2e-8f82-93ccd4794d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9F3B8D430C254EAB4F777F5627944C" ma:contentTypeVersion="21" ma:contentTypeDescription="Crear nuevo documento." ma:contentTypeScope="" ma:versionID="e2ed024b78c72f43303e3776033e05c2">
  <xsd:schema xmlns:xsd="http://www.w3.org/2001/XMLSchema" xmlns:xs="http://www.w3.org/2001/XMLSchema" xmlns:p="http://schemas.microsoft.com/office/2006/metadata/properties" xmlns:ns2="e79db892-7bdf-4f2e-8f82-93ccd4794d44" xmlns:ns3="f2c5b75a-83fb-4949-ab94-3deec3ea632b" targetNamespace="http://schemas.microsoft.com/office/2006/metadata/properties" ma:root="true" ma:fieldsID="1f05a1d345d02b8a5005879454d1c43a" ns2:_="" ns3:_="">
    <xsd:import namespace="e79db892-7bdf-4f2e-8f82-93ccd4794d44"/>
    <xsd:import namespace="f2c5b75a-83fb-4949-ab94-3deec3ea6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magen" minOccurs="0"/>
                <xsd:element ref="ns2:_x0067_zr2" minOccurs="0"/>
                <xsd:element ref="ns2:MediaLengthInSeconds" minOccurs="0"/>
                <xsd:element ref="ns2:Carg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b892-7bdf-4f2e-8f82-93ccd479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Estado de aprobación" ma:internalName="Estado_x0020_de_x0020_aprobaci_x00f3_n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_x0067_zr2" ma:index="22" nillable="true" ma:displayName="Persona o grupo" ma:list="UserInfo" ma:internalName="_x0067_z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arga" ma:index="24" nillable="true" ma:displayName="Carga" ma:default="Escriba la opción nº 1" ma:internalName="Carga">
      <xsd:simpleType>
        <xsd:restriction base="dms:Unknown">
          <xsd:enumeration value="Escriba la opción nº 1"/>
          <xsd:enumeration value="Escriba la opción nº 2"/>
          <xsd:enumeration value="Escriba la opción nº 3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8939d1eb-0d3d-473d-a895-4a6839b28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b75a-83fb-4949-ab94-3deec3ea6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7c27d9c-406f-4995-9c36-237e588622e3}" ma:internalName="TaxCatchAll" ma:showField="CatchAllData" ma:web="f2c5b75a-83fb-4949-ab94-3deec3ea6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34C0B-9290-5140-8956-FE88E03FA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5E5C9-3890-4B4D-A7AB-1B964241B979}">
  <ds:schemaRefs>
    <ds:schemaRef ds:uri="http://schemas.microsoft.com/office/2006/metadata/properties"/>
    <ds:schemaRef ds:uri="http://schemas.microsoft.com/office/infopath/2007/PartnerControls"/>
    <ds:schemaRef ds:uri="e79db892-7bdf-4f2e-8f82-93ccd4794d44"/>
    <ds:schemaRef ds:uri="f2c5b75a-83fb-4949-ab94-3deec3ea632b"/>
  </ds:schemaRefs>
</ds:datastoreItem>
</file>

<file path=customXml/itemProps3.xml><?xml version="1.0" encoding="utf-8"?>
<ds:datastoreItem xmlns:ds="http://schemas.openxmlformats.org/officeDocument/2006/customXml" ds:itemID="{A79EEF33-1D94-4B69-9071-21B1B8BA4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E5A03-A02F-4646-83C2-3BDE993FB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b892-7bdf-4f2e-8f82-93ccd4794d44"/>
    <ds:schemaRef ds:uri="f2c5b75a-83fb-4949-ab94-3deec3ea6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Beso Escur</dc:creator>
  <cp:keywords/>
  <dc:description/>
  <cp:lastModifiedBy>Gloria Torrent Caldas</cp:lastModifiedBy>
  <cp:revision>26</cp:revision>
  <cp:lastPrinted>2022-03-24T15:11:00Z</cp:lastPrinted>
  <dcterms:created xsi:type="dcterms:W3CDTF">2022-05-18T08:04:00Z</dcterms:created>
  <dcterms:modified xsi:type="dcterms:W3CDTF">2023-06-02T07:00:00Z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877006-7f59-4306-bf6d-96490faf2831_Enabled">
    <vt:lpwstr>true</vt:lpwstr>
  </property>
  <property fmtid="{D5CDD505-2E9C-101B-9397-08002B2CF9AE}" pid="3" name="MSIP_Label_59877006-7f59-4306-bf6d-96490faf2831_SetDate">
    <vt:lpwstr>2022-03-24T10:33:40Z</vt:lpwstr>
  </property>
  <property fmtid="{D5CDD505-2E9C-101B-9397-08002B2CF9AE}" pid="4" name="MSIP_Label_59877006-7f59-4306-bf6d-96490faf2831_Method">
    <vt:lpwstr>Standard</vt:lpwstr>
  </property>
  <property fmtid="{D5CDD505-2E9C-101B-9397-08002B2CF9AE}" pid="5" name="MSIP_Label_59877006-7f59-4306-bf6d-96490faf2831_Name">
    <vt:lpwstr>Public</vt:lpwstr>
  </property>
  <property fmtid="{D5CDD505-2E9C-101B-9397-08002B2CF9AE}" pid="6" name="MSIP_Label_59877006-7f59-4306-bf6d-96490faf2831_SiteId">
    <vt:lpwstr>599df23c-c4a7-4575-ba97-d3d7d28b2b1d</vt:lpwstr>
  </property>
  <property fmtid="{D5CDD505-2E9C-101B-9397-08002B2CF9AE}" pid="7" name="MSIP_Label_59877006-7f59-4306-bf6d-96490faf2831_ActionId">
    <vt:lpwstr>e8faee58-0e3a-4860-bc79-51e29d3043fa</vt:lpwstr>
  </property>
  <property fmtid="{D5CDD505-2E9C-101B-9397-08002B2CF9AE}" pid="8" name="MSIP_Label_59877006-7f59-4306-bf6d-96490faf2831_ContentBits">
    <vt:lpwstr>0</vt:lpwstr>
  </property>
  <property fmtid="{D5CDD505-2E9C-101B-9397-08002B2CF9AE}" pid="9" name="ContentTypeId">
    <vt:lpwstr>0x0101000B9F3B8D430C254EAB4F777F5627944C</vt:lpwstr>
  </property>
  <property fmtid="{D5CDD505-2E9C-101B-9397-08002B2CF9AE}" pid="10" name="MediaServiceImageTags">
    <vt:lpwstr/>
  </property>
</Properties>
</file>